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F0" w:rsidRDefault="003A74F0" w:rsidP="003A74F0">
      <w:pPr>
        <w:pStyle w:val="Paragraphedeliste"/>
        <w:ind w:left="990"/>
        <w:rPr>
          <w:rFonts w:ascii="Arial" w:hAnsi="Arial"/>
          <w:sz w:val="24"/>
        </w:rPr>
      </w:pPr>
    </w:p>
    <w:p w:rsidR="0014262D" w:rsidRPr="00242ABB" w:rsidRDefault="0014262D" w:rsidP="00E210F1">
      <w:pPr>
        <w:pStyle w:val="Paragraphedeliste"/>
        <w:ind w:left="990"/>
        <w:rPr>
          <w:rFonts w:ascii="Arial" w:hAnsi="Arial"/>
          <w:b/>
          <w:sz w:val="24"/>
        </w:rPr>
      </w:pPr>
    </w:p>
    <w:p w:rsidR="006960AF" w:rsidRDefault="006960AF">
      <w:pPr>
        <w:jc w:val="left"/>
        <w:rPr>
          <w:rFonts w:ascii="Arial" w:hAnsi="Arial" w:cs="Arial"/>
          <w:b/>
          <w:sz w:val="24"/>
          <w:szCs w:val="22"/>
          <w:lang w:eastAsia="en-US" w:bidi="ar-MA"/>
        </w:rPr>
      </w:pPr>
    </w:p>
    <w:p w:rsidR="006960AF" w:rsidRDefault="006960AF" w:rsidP="006960AF">
      <w:pPr>
        <w:pStyle w:val="Paragraphedeliste"/>
        <w:ind w:left="990"/>
        <w:jc w:val="center"/>
        <w:rPr>
          <w:rFonts w:ascii="Arial" w:hAnsi="Arial"/>
          <w:b/>
          <w:sz w:val="24"/>
        </w:rPr>
      </w:pPr>
      <w:r w:rsidRPr="00B66271">
        <w:rPr>
          <w:rFonts w:ascii="Arial" w:hAnsi="Arial"/>
          <w:b/>
          <w:sz w:val="24"/>
        </w:rPr>
        <w:t>Emploi du temps</w:t>
      </w:r>
      <w:r>
        <w:rPr>
          <w:rFonts w:ascii="Arial" w:hAnsi="Arial"/>
          <w:b/>
          <w:sz w:val="24"/>
        </w:rPr>
        <w:t xml:space="preserve"> A.U. 2022-2023</w:t>
      </w:r>
    </w:p>
    <w:p w:rsidR="006960AF" w:rsidRPr="00B66271" w:rsidRDefault="006960AF" w:rsidP="006960AF">
      <w:pPr>
        <w:pStyle w:val="Paragraphedeliste"/>
        <w:ind w:left="990"/>
        <w:jc w:val="center"/>
        <w:rPr>
          <w:rFonts w:ascii="Arial" w:hAnsi="Arial"/>
          <w:b/>
          <w:sz w:val="12"/>
        </w:rPr>
      </w:pPr>
    </w:p>
    <w:p w:rsidR="006960AF" w:rsidRDefault="006960AF" w:rsidP="006960AF">
      <w:pPr>
        <w:pStyle w:val="Paragraphedeliste"/>
        <w:ind w:left="99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MST : VMIB M1</w:t>
      </w:r>
    </w:p>
    <w:p w:rsidR="006960AF" w:rsidRPr="00B66271" w:rsidRDefault="006960AF" w:rsidP="006960AF">
      <w:pPr>
        <w:pStyle w:val="Paragraphedeliste"/>
        <w:ind w:left="990"/>
        <w:jc w:val="center"/>
        <w:rPr>
          <w:rFonts w:ascii="Arial" w:hAnsi="Arial"/>
          <w:b/>
          <w:sz w:val="12"/>
        </w:rPr>
      </w:pPr>
    </w:p>
    <w:p w:rsidR="006960AF" w:rsidRDefault="00A629AE" w:rsidP="006960AF">
      <w:pPr>
        <w:pStyle w:val="Paragraphedeliste"/>
        <w:ind w:left="99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Semestre : S1</w:t>
      </w:r>
    </w:p>
    <w:p w:rsidR="006960AF" w:rsidRDefault="006960AF" w:rsidP="006960AF">
      <w:pPr>
        <w:jc w:val="both"/>
      </w:pPr>
    </w:p>
    <w:tbl>
      <w:tblPr>
        <w:tblStyle w:val="Grilledutableau"/>
        <w:tblW w:w="10170" w:type="dxa"/>
        <w:tblInd w:w="738" w:type="dxa"/>
        <w:tblLayout w:type="fixed"/>
        <w:tblLook w:val="04A0"/>
      </w:tblPr>
      <w:tblGrid>
        <w:gridCol w:w="560"/>
        <w:gridCol w:w="2376"/>
        <w:gridCol w:w="2377"/>
        <w:gridCol w:w="2428"/>
        <w:gridCol w:w="2429"/>
      </w:tblGrid>
      <w:tr w:rsidR="006960AF" w:rsidRPr="007B36F6" w:rsidTr="00C06D0F">
        <w:trPr>
          <w:cantSplit/>
          <w:trHeight w:val="796"/>
        </w:trPr>
        <w:tc>
          <w:tcPr>
            <w:tcW w:w="560" w:type="dxa"/>
            <w:vAlign w:val="center"/>
          </w:tcPr>
          <w:p w:rsidR="006960AF" w:rsidRDefault="006960AF" w:rsidP="00C06D0F">
            <w:pPr>
              <w:pStyle w:val="Paragraphedeliste"/>
              <w:ind w:left="0"/>
              <w:jc w:val="center"/>
              <w:rPr>
                <w:rFonts w:ascii="Arial" w:hAnsi="Arial"/>
                <w:b/>
              </w:rPr>
            </w:pPr>
            <w:r w:rsidRPr="00B66271">
              <w:rPr>
                <w:rFonts w:ascii="Arial" w:hAnsi="Arial"/>
                <w:b/>
              </w:rPr>
              <w:t>J/H</w:t>
            </w:r>
          </w:p>
        </w:tc>
        <w:tc>
          <w:tcPr>
            <w:tcW w:w="2376" w:type="dxa"/>
            <w:vAlign w:val="center"/>
          </w:tcPr>
          <w:p w:rsidR="006960AF" w:rsidRDefault="006960AF" w:rsidP="00C06D0F">
            <w:pPr>
              <w:pStyle w:val="Paragraphedeliste"/>
              <w:ind w:left="0"/>
              <w:jc w:val="center"/>
              <w:rPr>
                <w:rFonts w:ascii="Arial" w:hAnsi="Arial"/>
                <w:b/>
              </w:rPr>
            </w:pPr>
            <w:r w:rsidRPr="00B66271">
              <w:rPr>
                <w:rFonts w:ascii="Arial" w:hAnsi="Arial"/>
                <w:b/>
              </w:rPr>
              <w:t>8h30-1</w:t>
            </w:r>
            <w:r>
              <w:rPr>
                <w:rFonts w:ascii="Arial" w:hAnsi="Arial"/>
                <w:b/>
              </w:rPr>
              <w:t>0</w:t>
            </w:r>
            <w:r w:rsidRPr="00B66271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3</w:t>
            </w:r>
            <w:r w:rsidRPr="00B66271">
              <w:rPr>
                <w:rFonts w:ascii="Arial" w:hAnsi="Arial"/>
                <w:b/>
              </w:rPr>
              <w:t>0</w:t>
            </w:r>
          </w:p>
        </w:tc>
        <w:tc>
          <w:tcPr>
            <w:tcW w:w="2377" w:type="dxa"/>
            <w:vAlign w:val="center"/>
          </w:tcPr>
          <w:p w:rsidR="006960AF" w:rsidRDefault="006960AF" w:rsidP="00C06D0F">
            <w:pPr>
              <w:pStyle w:val="Paragraphedeliste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10h30-12</w:t>
            </w:r>
            <w:r w:rsidRPr="00B66271">
              <w:rPr>
                <w:rFonts w:ascii="Arial" w:hAnsi="Arial"/>
                <w:b/>
              </w:rPr>
              <w:t>h30</w:t>
            </w:r>
          </w:p>
        </w:tc>
        <w:tc>
          <w:tcPr>
            <w:tcW w:w="2428" w:type="dxa"/>
            <w:vAlign w:val="center"/>
          </w:tcPr>
          <w:p w:rsidR="006960AF" w:rsidRPr="007B36F6" w:rsidRDefault="006960AF" w:rsidP="00C06D0F">
            <w:pPr>
              <w:pStyle w:val="Paragraphedeliste"/>
              <w:ind w:left="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14h00-16h0</w:t>
            </w:r>
            <w:r w:rsidRPr="00B66271">
              <w:rPr>
                <w:rFonts w:ascii="Arial" w:hAnsi="Arial"/>
                <w:b/>
              </w:rPr>
              <w:t>0</w:t>
            </w:r>
          </w:p>
        </w:tc>
        <w:tc>
          <w:tcPr>
            <w:tcW w:w="2429" w:type="dxa"/>
            <w:vAlign w:val="center"/>
          </w:tcPr>
          <w:p w:rsidR="006960AF" w:rsidRPr="007B36F6" w:rsidRDefault="006960AF" w:rsidP="00C06D0F">
            <w:pPr>
              <w:pStyle w:val="Paragraphedeliste"/>
              <w:ind w:left="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16h0</w:t>
            </w:r>
            <w:r w:rsidRPr="00B66271">
              <w:rPr>
                <w:rFonts w:ascii="Arial" w:hAnsi="Arial"/>
                <w:b/>
              </w:rPr>
              <w:t>0-18h00</w:t>
            </w:r>
          </w:p>
        </w:tc>
      </w:tr>
      <w:tr w:rsidR="006960AF" w:rsidRPr="00985BAB" w:rsidTr="00DD7465">
        <w:trPr>
          <w:cantSplit/>
          <w:trHeight w:val="1336"/>
        </w:trPr>
        <w:tc>
          <w:tcPr>
            <w:tcW w:w="560" w:type="dxa"/>
            <w:textDirection w:val="btLr"/>
          </w:tcPr>
          <w:p w:rsidR="006960AF" w:rsidRPr="00B66271" w:rsidRDefault="006960AF" w:rsidP="00C06D0F">
            <w:pPr>
              <w:pStyle w:val="Paragraphedeliste"/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Lundi</w:t>
            </w:r>
          </w:p>
        </w:tc>
        <w:tc>
          <w:tcPr>
            <w:tcW w:w="2376" w:type="dxa"/>
            <w:vAlign w:val="center"/>
          </w:tcPr>
          <w:p w:rsidR="006960AF" w:rsidRDefault="00DD7465" w:rsidP="00913B7E">
            <w:pPr>
              <w:pStyle w:val="Paragraphedeliste"/>
              <w:ind w:left="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Cours</w:t>
            </w:r>
            <w:r w:rsidR="00051609">
              <w:rPr>
                <w:rFonts w:ascii="Arial" w:hAnsi="Arial"/>
                <w:bCs/>
              </w:rPr>
              <w:t>/TD</w:t>
            </w:r>
            <w:r w:rsidR="00913B7E">
              <w:rPr>
                <w:rFonts w:ascii="Arial" w:hAnsi="Arial"/>
                <w:bCs/>
              </w:rPr>
              <w:t>Techniques d’analyse instrumentale</w:t>
            </w:r>
          </w:p>
          <w:p w:rsidR="00DD7465" w:rsidRDefault="00913B7E" w:rsidP="00C06D0F">
            <w:pPr>
              <w:pStyle w:val="Paragraphedeliste"/>
              <w:ind w:left="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Pr. A</w:t>
            </w:r>
            <w:r w:rsidR="00DD7465">
              <w:rPr>
                <w:rFonts w:ascii="Arial" w:hAnsi="Arial"/>
                <w:bCs/>
              </w:rPr>
              <w:t xml:space="preserve">. </w:t>
            </w:r>
            <w:r>
              <w:rPr>
                <w:rFonts w:ascii="Arial" w:hAnsi="Arial"/>
                <w:bCs/>
              </w:rPr>
              <w:t>Anouar</w:t>
            </w:r>
          </w:p>
          <w:p w:rsidR="00F3317E" w:rsidRPr="00F3317E" w:rsidRDefault="00F3317E" w:rsidP="00C06D0F">
            <w:pPr>
              <w:pStyle w:val="Paragraphedeliste"/>
              <w:ind w:left="0"/>
              <w:jc w:val="center"/>
              <w:rPr>
                <w:rFonts w:ascii="Arial" w:hAnsi="Arial"/>
                <w:b/>
                <w:color w:val="FF0000"/>
              </w:rPr>
            </w:pPr>
            <w:r w:rsidRPr="00F3317E">
              <w:rPr>
                <w:rFonts w:ascii="Arial" w:hAnsi="Arial"/>
                <w:b/>
                <w:color w:val="FF0000"/>
                <w:sz w:val="24"/>
                <w:szCs w:val="24"/>
              </w:rPr>
              <w:t>NB27</w:t>
            </w:r>
          </w:p>
        </w:tc>
        <w:tc>
          <w:tcPr>
            <w:tcW w:w="2377" w:type="dxa"/>
            <w:vAlign w:val="center"/>
          </w:tcPr>
          <w:p w:rsidR="006960AF" w:rsidRDefault="00A1166F" w:rsidP="00C06D0F">
            <w:pPr>
              <w:pStyle w:val="Paragraphedeliste"/>
              <w:ind w:left="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Cours</w:t>
            </w:r>
            <w:r w:rsidR="00913B7E">
              <w:rPr>
                <w:rFonts w:ascii="Arial" w:hAnsi="Arial"/>
                <w:bCs/>
              </w:rPr>
              <w:t>/TD</w:t>
            </w:r>
            <w:r>
              <w:rPr>
                <w:rFonts w:ascii="Arial" w:hAnsi="Arial"/>
                <w:bCs/>
              </w:rPr>
              <w:t xml:space="preserve"> Gestion </w:t>
            </w:r>
            <w:r w:rsidR="00051609">
              <w:rPr>
                <w:rFonts w:ascii="Arial" w:hAnsi="Arial"/>
                <w:bCs/>
              </w:rPr>
              <w:t xml:space="preserve">et management </w:t>
            </w:r>
            <w:r>
              <w:rPr>
                <w:rFonts w:ascii="Arial" w:hAnsi="Arial"/>
                <w:bCs/>
              </w:rPr>
              <w:t>de projets</w:t>
            </w:r>
          </w:p>
          <w:p w:rsidR="00A1166F" w:rsidRDefault="00A1166F" w:rsidP="00C06D0F">
            <w:pPr>
              <w:pStyle w:val="Paragraphedeliste"/>
              <w:ind w:left="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Pr. S. Hanin</w:t>
            </w:r>
            <w:r w:rsidR="00FA72B8">
              <w:rPr>
                <w:rFonts w:ascii="Arial" w:hAnsi="Arial"/>
                <w:bCs/>
              </w:rPr>
              <w:t>e</w:t>
            </w:r>
          </w:p>
          <w:p w:rsidR="00F3317E" w:rsidRPr="00324F95" w:rsidRDefault="00F3317E" w:rsidP="00C06D0F">
            <w:pPr>
              <w:pStyle w:val="Paragraphedeliste"/>
              <w:ind w:left="0"/>
              <w:jc w:val="center"/>
              <w:rPr>
                <w:rFonts w:ascii="Arial" w:hAnsi="Arial"/>
                <w:bCs/>
              </w:rPr>
            </w:pPr>
            <w:r w:rsidRPr="00F3317E">
              <w:rPr>
                <w:rFonts w:ascii="Arial" w:hAnsi="Arial"/>
                <w:b/>
                <w:color w:val="FF0000"/>
                <w:sz w:val="24"/>
                <w:szCs w:val="24"/>
              </w:rPr>
              <w:t>NB27</w:t>
            </w:r>
          </w:p>
        </w:tc>
        <w:tc>
          <w:tcPr>
            <w:tcW w:w="2428" w:type="dxa"/>
            <w:vAlign w:val="center"/>
          </w:tcPr>
          <w:p w:rsidR="00242ABB" w:rsidRDefault="00242ABB" w:rsidP="00242ABB">
            <w:pPr>
              <w:pStyle w:val="Paragraphedeliste"/>
              <w:ind w:left="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Cours/TD Tests biologiques pré-cliniques (Pharmacologie)</w:t>
            </w:r>
          </w:p>
          <w:p w:rsidR="00F3317E" w:rsidRDefault="00242ABB" w:rsidP="00F3317E">
            <w:pPr>
              <w:pStyle w:val="Paragraphedeliste"/>
              <w:ind w:left="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Pr. S. Guennouni</w:t>
            </w:r>
          </w:p>
          <w:p w:rsidR="00F3317E" w:rsidRPr="00F3317E" w:rsidRDefault="00F3317E" w:rsidP="00F3317E">
            <w:pPr>
              <w:pStyle w:val="Paragraphedeliste"/>
              <w:ind w:left="0"/>
              <w:jc w:val="center"/>
              <w:rPr>
                <w:rFonts w:ascii="Arial" w:hAnsi="Arial"/>
                <w:bCs/>
              </w:rPr>
            </w:pPr>
            <w:r w:rsidRPr="00F3317E">
              <w:rPr>
                <w:rFonts w:ascii="Arial" w:hAnsi="Arial"/>
                <w:b/>
                <w:color w:val="FF0000"/>
                <w:sz w:val="24"/>
                <w:szCs w:val="24"/>
              </w:rPr>
              <w:t>NB27</w:t>
            </w:r>
          </w:p>
        </w:tc>
        <w:tc>
          <w:tcPr>
            <w:tcW w:w="2429" w:type="dxa"/>
            <w:vAlign w:val="center"/>
          </w:tcPr>
          <w:p w:rsidR="006960AF" w:rsidRPr="00324F95" w:rsidRDefault="006960AF" w:rsidP="00C06D0F">
            <w:pPr>
              <w:pStyle w:val="Paragraphedeliste"/>
              <w:ind w:left="0"/>
              <w:jc w:val="center"/>
              <w:rPr>
                <w:rFonts w:ascii="Arial" w:hAnsi="Arial"/>
                <w:bCs/>
              </w:rPr>
            </w:pPr>
          </w:p>
        </w:tc>
      </w:tr>
      <w:tr w:rsidR="006960AF" w:rsidRPr="001B146E" w:rsidTr="00C06D0F">
        <w:trPr>
          <w:cantSplit/>
          <w:trHeight w:val="1255"/>
        </w:trPr>
        <w:tc>
          <w:tcPr>
            <w:tcW w:w="560" w:type="dxa"/>
            <w:textDirection w:val="btLr"/>
          </w:tcPr>
          <w:p w:rsidR="006960AF" w:rsidRPr="00B66271" w:rsidRDefault="006960AF" w:rsidP="00C06D0F">
            <w:pPr>
              <w:pStyle w:val="Paragraphedeliste"/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Mardi</w:t>
            </w:r>
          </w:p>
        </w:tc>
        <w:tc>
          <w:tcPr>
            <w:tcW w:w="2376" w:type="dxa"/>
            <w:vAlign w:val="center"/>
          </w:tcPr>
          <w:p w:rsidR="006D3029" w:rsidRDefault="006D3029" w:rsidP="006D3029">
            <w:pPr>
              <w:pStyle w:val="Paragraphedeliste"/>
              <w:ind w:left="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TD Biologie humaine et physiopathologies</w:t>
            </w:r>
          </w:p>
          <w:p w:rsidR="00A1166F" w:rsidRDefault="006D3029" w:rsidP="006D3029">
            <w:pPr>
              <w:pStyle w:val="Paragraphedeliste"/>
              <w:ind w:left="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Pr. S. Essayagh</w:t>
            </w:r>
          </w:p>
          <w:p w:rsidR="00F3317E" w:rsidRPr="00F3317E" w:rsidRDefault="00F3317E" w:rsidP="006D3029">
            <w:pPr>
              <w:pStyle w:val="Paragraphedeliste"/>
              <w:ind w:left="0"/>
              <w:jc w:val="center"/>
              <w:rPr>
                <w:rFonts w:ascii="Arial" w:hAnsi="Arial"/>
                <w:b/>
                <w:color w:val="FF0000"/>
              </w:rPr>
            </w:pPr>
            <w:r w:rsidRPr="00F3317E">
              <w:rPr>
                <w:rFonts w:ascii="Arial" w:hAnsi="Arial"/>
                <w:b/>
                <w:color w:val="FF0000"/>
                <w:sz w:val="24"/>
                <w:szCs w:val="24"/>
              </w:rPr>
              <w:t>Amphi NB</w:t>
            </w:r>
          </w:p>
        </w:tc>
        <w:tc>
          <w:tcPr>
            <w:tcW w:w="2377" w:type="dxa"/>
            <w:vAlign w:val="center"/>
          </w:tcPr>
          <w:p w:rsidR="006960AF" w:rsidRDefault="007C349A" w:rsidP="00C06D0F">
            <w:pPr>
              <w:pStyle w:val="Paragraphedeliste"/>
              <w:ind w:left="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Cours </w:t>
            </w:r>
            <w:r w:rsidR="00DD7465">
              <w:rPr>
                <w:rFonts w:ascii="Arial" w:hAnsi="Arial"/>
                <w:bCs/>
              </w:rPr>
              <w:t>Biotechnologie avancée</w:t>
            </w:r>
          </w:p>
          <w:p w:rsidR="00DD7465" w:rsidRDefault="00DD7465" w:rsidP="00C06D0F">
            <w:pPr>
              <w:pStyle w:val="Paragraphedeliste"/>
              <w:ind w:left="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Pr. M. Fakiri</w:t>
            </w:r>
          </w:p>
          <w:p w:rsidR="00F3317E" w:rsidRPr="00324F95" w:rsidRDefault="00F3317E" w:rsidP="00C06D0F">
            <w:pPr>
              <w:pStyle w:val="Paragraphedeliste"/>
              <w:ind w:left="0"/>
              <w:jc w:val="center"/>
              <w:rPr>
                <w:rFonts w:ascii="Arial" w:hAnsi="Arial"/>
                <w:bCs/>
              </w:rPr>
            </w:pPr>
            <w:r w:rsidRPr="00F3317E">
              <w:rPr>
                <w:rFonts w:ascii="Arial" w:hAnsi="Arial"/>
                <w:b/>
                <w:color w:val="FF0000"/>
                <w:sz w:val="24"/>
                <w:szCs w:val="24"/>
              </w:rPr>
              <w:t>Amphi NB</w:t>
            </w:r>
          </w:p>
        </w:tc>
        <w:tc>
          <w:tcPr>
            <w:tcW w:w="2428" w:type="dxa"/>
            <w:vAlign w:val="center"/>
          </w:tcPr>
          <w:p w:rsidR="006D3029" w:rsidRDefault="006D3029" w:rsidP="006D3029">
            <w:pPr>
              <w:pStyle w:val="Paragraphedeliste"/>
              <w:ind w:left="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Cours/TD Marketing</w:t>
            </w:r>
            <w:r w:rsidR="00051609">
              <w:rPr>
                <w:rFonts w:ascii="Arial" w:hAnsi="Arial"/>
                <w:bCs/>
              </w:rPr>
              <w:t xml:space="preserve"> et techniques de commercialisation</w:t>
            </w:r>
          </w:p>
          <w:p w:rsidR="006960AF" w:rsidRDefault="006D3029" w:rsidP="006D3029">
            <w:pPr>
              <w:pStyle w:val="Paragraphedeliste"/>
              <w:ind w:left="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Pr. N. El Boufi</w:t>
            </w:r>
          </w:p>
          <w:p w:rsidR="00F3317E" w:rsidRPr="00F3317E" w:rsidRDefault="00F3317E" w:rsidP="006D3029">
            <w:pPr>
              <w:pStyle w:val="Paragraphedeliste"/>
              <w:ind w:left="0"/>
              <w:jc w:val="center"/>
              <w:rPr>
                <w:rFonts w:ascii="Arial" w:hAnsi="Arial"/>
                <w:b/>
                <w:color w:val="FF0000"/>
              </w:rPr>
            </w:pPr>
            <w:r w:rsidRPr="00F3317E">
              <w:rPr>
                <w:rFonts w:ascii="Arial" w:hAnsi="Arial"/>
                <w:b/>
                <w:color w:val="FF0000"/>
                <w:sz w:val="24"/>
                <w:szCs w:val="24"/>
              </w:rPr>
              <w:t>NB13</w:t>
            </w:r>
          </w:p>
        </w:tc>
        <w:tc>
          <w:tcPr>
            <w:tcW w:w="2429" w:type="dxa"/>
            <w:vAlign w:val="center"/>
          </w:tcPr>
          <w:p w:rsidR="006960AF" w:rsidRPr="00DD7465" w:rsidRDefault="006960AF" w:rsidP="00C06D0F">
            <w:pPr>
              <w:pStyle w:val="Paragraphedeliste"/>
              <w:ind w:left="0"/>
              <w:jc w:val="center"/>
              <w:rPr>
                <w:rFonts w:ascii="Arial" w:hAnsi="Arial"/>
                <w:bCs/>
              </w:rPr>
            </w:pPr>
          </w:p>
        </w:tc>
      </w:tr>
      <w:tr w:rsidR="006960AF" w:rsidRPr="00DD7465" w:rsidTr="00C06D0F">
        <w:trPr>
          <w:cantSplit/>
          <w:trHeight w:val="1426"/>
        </w:trPr>
        <w:tc>
          <w:tcPr>
            <w:tcW w:w="560" w:type="dxa"/>
            <w:textDirection w:val="btLr"/>
          </w:tcPr>
          <w:p w:rsidR="006960AF" w:rsidRPr="00B66271" w:rsidRDefault="006960AF" w:rsidP="00C06D0F">
            <w:pPr>
              <w:pStyle w:val="Paragraphedeliste"/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Mercredi</w:t>
            </w:r>
          </w:p>
        </w:tc>
        <w:tc>
          <w:tcPr>
            <w:tcW w:w="2376" w:type="dxa"/>
            <w:vAlign w:val="center"/>
          </w:tcPr>
          <w:p w:rsidR="006960AF" w:rsidRPr="00324F95" w:rsidRDefault="006960AF" w:rsidP="006960AF">
            <w:pPr>
              <w:pStyle w:val="Paragraphedeliste"/>
              <w:ind w:left="0"/>
              <w:jc w:val="center"/>
              <w:rPr>
                <w:rFonts w:ascii="Arial" w:hAnsi="Arial"/>
                <w:bCs/>
              </w:rPr>
            </w:pPr>
            <w:r w:rsidRPr="00324F95">
              <w:rPr>
                <w:rFonts w:ascii="Arial" w:hAnsi="Arial"/>
                <w:bCs/>
              </w:rPr>
              <w:t xml:space="preserve">Cours </w:t>
            </w:r>
            <w:r w:rsidR="00051609">
              <w:rPr>
                <w:rFonts w:ascii="Arial" w:hAnsi="Arial"/>
                <w:bCs/>
              </w:rPr>
              <w:t>Biophysique et mécanique des fluides biologiques</w:t>
            </w:r>
          </w:p>
          <w:p w:rsidR="006960AF" w:rsidRDefault="006960AF" w:rsidP="006960AF">
            <w:pPr>
              <w:pStyle w:val="Paragraphedeliste"/>
              <w:ind w:left="0"/>
              <w:jc w:val="center"/>
              <w:rPr>
                <w:rFonts w:ascii="Arial" w:hAnsi="Arial"/>
                <w:bCs/>
              </w:rPr>
            </w:pPr>
            <w:r w:rsidRPr="00324F95">
              <w:rPr>
                <w:rFonts w:ascii="Arial" w:hAnsi="Arial"/>
                <w:bCs/>
              </w:rPr>
              <w:t xml:space="preserve">Pr. </w:t>
            </w:r>
            <w:r>
              <w:rPr>
                <w:rFonts w:ascii="Arial" w:hAnsi="Arial"/>
                <w:bCs/>
              </w:rPr>
              <w:t>M</w:t>
            </w:r>
            <w:r w:rsidRPr="00324F95">
              <w:rPr>
                <w:rFonts w:ascii="Arial" w:hAnsi="Arial"/>
                <w:bCs/>
              </w:rPr>
              <w:t>. H</w:t>
            </w:r>
            <w:r>
              <w:rPr>
                <w:rFonts w:ascii="Arial" w:hAnsi="Arial"/>
                <w:bCs/>
              </w:rPr>
              <w:t>armouchi</w:t>
            </w:r>
          </w:p>
          <w:p w:rsidR="00F3317E" w:rsidRPr="00324F95" w:rsidRDefault="00F3317E" w:rsidP="006960AF">
            <w:pPr>
              <w:pStyle w:val="Paragraphedeliste"/>
              <w:ind w:left="0"/>
              <w:jc w:val="center"/>
              <w:rPr>
                <w:rFonts w:ascii="Arial" w:hAnsi="Arial"/>
                <w:bCs/>
              </w:rPr>
            </w:pPr>
            <w:r w:rsidRPr="00F3317E">
              <w:rPr>
                <w:rFonts w:ascii="Arial" w:hAnsi="Arial"/>
                <w:b/>
                <w:color w:val="FF0000"/>
                <w:sz w:val="24"/>
                <w:szCs w:val="24"/>
              </w:rPr>
              <w:t>Amphi NB</w:t>
            </w:r>
          </w:p>
        </w:tc>
        <w:tc>
          <w:tcPr>
            <w:tcW w:w="2377" w:type="dxa"/>
            <w:vAlign w:val="center"/>
          </w:tcPr>
          <w:p w:rsidR="004626C7" w:rsidRPr="00324F95" w:rsidRDefault="004626C7" w:rsidP="004626C7">
            <w:pPr>
              <w:pStyle w:val="Paragraphedeliste"/>
              <w:ind w:left="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TDBiophysique</w:t>
            </w:r>
            <w:r w:rsidR="00051609">
              <w:rPr>
                <w:rFonts w:ascii="Arial" w:hAnsi="Arial"/>
                <w:bCs/>
              </w:rPr>
              <w:t xml:space="preserve"> et mécanique des fluides biologiques</w:t>
            </w:r>
          </w:p>
          <w:p w:rsidR="006960AF" w:rsidRDefault="004626C7" w:rsidP="004626C7">
            <w:pPr>
              <w:pStyle w:val="Paragraphedeliste"/>
              <w:ind w:left="0"/>
              <w:jc w:val="center"/>
              <w:rPr>
                <w:rFonts w:ascii="Arial" w:hAnsi="Arial"/>
                <w:bCs/>
              </w:rPr>
            </w:pPr>
            <w:r w:rsidRPr="00324F95">
              <w:rPr>
                <w:rFonts w:ascii="Arial" w:hAnsi="Arial"/>
                <w:bCs/>
              </w:rPr>
              <w:t xml:space="preserve">Pr. </w:t>
            </w:r>
            <w:r>
              <w:rPr>
                <w:rFonts w:ascii="Arial" w:hAnsi="Arial"/>
                <w:bCs/>
              </w:rPr>
              <w:t>M</w:t>
            </w:r>
            <w:r w:rsidRPr="00324F95">
              <w:rPr>
                <w:rFonts w:ascii="Arial" w:hAnsi="Arial"/>
                <w:bCs/>
              </w:rPr>
              <w:t>. H</w:t>
            </w:r>
            <w:r>
              <w:rPr>
                <w:rFonts w:ascii="Arial" w:hAnsi="Arial"/>
                <w:bCs/>
              </w:rPr>
              <w:t>armouchi</w:t>
            </w:r>
          </w:p>
          <w:p w:rsidR="00F3317E" w:rsidRPr="00324F95" w:rsidRDefault="00F3317E" w:rsidP="004626C7">
            <w:pPr>
              <w:pStyle w:val="Paragraphedeliste"/>
              <w:ind w:left="0"/>
              <w:jc w:val="center"/>
              <w:rPr>
                <w:rFonts w:ascii="Arial" w:hAnsi="Arial"/>
                <w:bCs/>
              </w:rPr>
            </w:pPr>
            <w:r w:rsidRPr="00F3317E">
              <w:rPr>
                <w:rFonts w:ascii="Arial" w:hAnsi="Arial"/>
                <w:b/>
                <w:color w:val="FF0000"/>
                <w:sz w:val="24"/>
                <w:szCs w:val="24"/>
              </w:rPr>
              <w:t>Amphi NB</w:t>
            </w:r>
          </w:p>
        </w:tc>
        <w:tc>
          <w:tcPr>
            <w:tcW w:w="2428" w:type="dxa"/>
            <w:vAlign w:val="center"/>
          </w:tcPr>
          <w:p w:rsidR="00242ABB" w:rsidRDefault="00242ABB" w:rsidP="00242ABB">
            <w:pPr>
              <w:pStyle w:val="Paragraphedeliste"/>
              <w:ind w:left="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Cours Biologie humaine et physiopathologies</w:t>
            </w:r>
          </w:p>
          <w:p w:rsidR="00B75F36" w:rsidRDefault="00242ABB" w:rsidP="00242ABB">
            <w:pPr>
              <w:pStyle w:val="Paragraphedeliste"/>
              <w:ind w:left="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Pr. S. Essayagh</w:t>
            </w:r>
          </w:p>
          <w:p w:rsidR="00F3317E" w:rsidRPr="00324F95" w:rsidRDefault="00F3317E" w:rsidP="00242ABB">
            <w:pPr>
              <w:pStyle w:val="Paragraphedeliste"/>
              <w:ind w:left="0"/>
              <w:jc w:val="center"/>
              <w:rPr>
                <w:rFonts w:ascii="Arial" w:hAnsi="Arial"/>
                <w:bCs/>
              </w:rPr>
            </w:pPr>
            <w:r w:rsidRPr="00F3317E">
              <w:rPr>
                <w:rFonts w:ascii="Arial" w:hAnsi="Arial"/>
                <w:b/>
                <w:color w:val="FF0000"/>
                <w:sz w:val="24"/>
                <w:szCs w:val="24"/>
              </w:rPr>
              <w:t>NB1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6960AF" w:rsidRPr="00DD7465" w:rsidRDefault="006960AF" w:rsidP="00242ABB">
            <w:pPr>
              <w:pStyle w:val="Paragraphedeliste"/>
              <w:ind w:left="0"/>
              <w:jc w:val="center"/>
              <w:rPr>
                <w:rFonts w:ascii="Arial" w:hAnsi="Arial"/>
                <w:bCs/>
              </w:rPr>
            </w:pPr>
          </w:p>
        </w:tc>
      </w:tr>
      <w:tr w:rsidR="006960AF" w:rsidRPr="00B66271" w:rsidTr="00C06D0F">
        <w:trPr>
          <w:cantSplit/>
          <w:trHeight w:val="1134"/>
        </w:trPr>
        <w:tc>
          <w:tcPr>
            <w:tcW w:w="560" w:type="dxa"/>
            <w:textDirection w:val="btLr"/>
          </w:tcPr>
          <w:p w:rsidR="006960AF" w:rsidRPr="00B66271" w:rsidRDefault="006960AF" w:rsidP="00C06D0F">
            <w:pPr>
              <w:pStyle w:val="Paragraphedeliste"/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Jeudi</w:t>
            </w:r>
          </w:p>
        </w:tc>
        <w:tc>
          <w:tcPr>
            <w:tcW w:w="2376" w:type="dxa"/>
            <w:vAlign w:val="center"/>
          </w:tcPr>
          <w:p w:rsidR="006960AF" w:rsidRDefault="00B75F36" w:rsidP="00C06D0F">
            <w:pPr>
              <w:pStyle w:val="Paragraphedeliste"/>
              <w:ind w:left="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Cours</w:t>
            </w:r>
            <w:r w:rsidR="00913B7E">
              <w:rPr>
                <w:rFonts w:ascii="Arial" w:hAnsi="Arial"/>
                <w:bCs/>
              </w:rPr>
              <w:t>/TD</w:t>
            </w:r>
            <w:r>
              <w:rPr>
                <w:rFonts w:ascii="Arial" w:hAnsi="Arial"/>
                <w:bCs/>
              </w:rPr>
              <w:t xml:space="preserve"> Tests</w:t>
            </w:r>
            <w:r w:rsidR="00A1166F">
              <w:rPr>
                <w:rFonts w:ascii="Arial" w:hAnsi="Arial"/>
                <w:bCs/>
              </w:rPr>
              <w:t xml:space="preserve"> biologiques pré-clini</w:t>
            </w:r>
            <w:r>
              <w:rPr>
                <w:rFonts w:ascii="Arial" w:hAnsi="Arial"/>
                <w:bCs/>
              </w:rPr>
              <w:t>ques (Cytogénétique)</w:t>
            </w:r>
          </w:p>
          <w:p w:rsidR="00B75F36" w:rsidRDefault="00B75F36" w:rsidP="00C06D0F">
            <w:pPr>
              <w:pStyle w:val="Paragraphedeliste"/>
              <w:ind w:left="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Pr. S. Essayagh</w:t>
            </w:r>
          </w:p>
          <w:p w:rsidR="00F0217A" w:rsidRPr="00324F95" w:rsidRDefault="00F0217A" w:rsidP="00C06D0F">
            <w:pPr>
              <w:pStyle w:val="Paragraphedeliste"/>
              <w:ind w:left="0"/>
              <w:jc w:val="center"/>
              <w:rPr>
                <w:rFonts w:ascii="Arial" w:hAnsi="Arial"/>
                <w:bCs/>
              </w:rPr>
            </w:pPr>
            <w:r w:rsidRPr="00F3317E">
              <w:rPr>
                <w:rFonts w:ascii="Arial" w:hAnsi="Arial"/>
                <w:b/>
                <w:color w:val="FF0000"/>
                <w:sz w:val="24"/>
                <w:szCs w:val="24"/>
              </w:rPr>
              <w:t>NB13</w:t>
            </w:r>
          </w:p>
        </w:tc>
        <w:tc>
          <w:tcPr>
            <w:tcW w:w="2377" w:type="dxa"/>
            <w:vAlign w:val="center"/>
          </w:tcPr>
          <w:p w:rsidR="00B75F36" w:rsidRDefault="00B75F36" w:rsidP="00B75F36">
            <w:pPr>
              <w:pStyle w:val="Paragraphedeliste"/>
              <w:ind w:left="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TD Biotechnologie avancée</w:t>
            </w:r>
          </w:p>
          <w:p w:rsidR="006960AF" w:rsidRDefault="00B75F36" w:rsidP="00B75F36">
            <w:pPr>
              <w:pStyle w:val="Paragraphedeliste"/>
              <w:ind w:left="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Pr. M. Fakiri</w:t>
            </w:r>
          </w:p>
          <w:p w:rsidR="00F0217A" w:rsidRPr="00324F95" w:rsidRDefault="00F0217A" w:rsidP="00B75F36">
            <w:pPr>
              <w:pStyle w:val="Paragraphedeliste"/>
              <w:ind w:left="0"/>
              <w:jc w:val="center"/>
              <w:rPr>
                <w:rFonts w:ascii="Arial" w:hAnsi="Arial"/>
                <w:bCs/>
              </w:rPr>
            </w:pPr>
            <w:r w:rsidRPr="00F3317E">
              <w:rPr>
                <w:rFonts w:ascii="Arial" w:hAnsi="Arial"/>
                <w:b/>
                <w:color w:val="FF0000"/>
                <w:sz w:val="24"/>
                <w:szCs w:val="24"/>
              </w:rPr>
              <w:t>NB13</w:t>
            </w:r>
          </w:p>
        </w:tc>
        <w:tc>
          <w:tcPr>
            <w:tcW w:w="2428" w:type="dxa"/>
            <w:vAlign w:val="center"/>
          </w:tcPr>
          <w:p w:rsidR="004626C7" w:rsidRDefault="004626C7" w:rsidP="004626C7">
            <w:pPr>
              <w:pStyle w:val="Paragraphedeliste"/>
              <w:ind w:left="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Cours/TD Méthodes biochimiques de purification</w:t>
            </w:r>
          </w:p>
          <w:p w:rsidR="006960AF" w:rsidRDefault="004626C7" w:rsidP="004626C7">
            <w:pPr>
              <w:pStyle w:val="Paragraphedeliste"/>
              <w:ind w:left="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Pr. S. Essayagh</w:t>
            </w:r>
          </w:p>
          <w:p w:rsidR="00DC02DC" w:rsidRPr="00DC02DC" w:rsidRDefault="00DC02DC" w:rsidP="004626C7">
            <w:pPr>
              <w:pStyle w:val="Paragraphedeliste"/>
              <w:ind w:left="0"/>
              <w:jc w:val="center"/>
              <w:rPr>
                <w:rFonts w:ascii="Arial" w:hAnsi="Arial"/>
                <w:b/>
                <w:color w:val="FF0000"/>
              </w:rPr>
            </w:pPr>
            <w:r w:rsidRPr="00DC02DC">
              <w:rPr>
                <w:rFonts w:ascii="Arial" w:hAnsi="Arial"/>
                <w:b/>
                <w:color w:val="FF0000"/>
                <w:sz w:val="24"/>
                <w:szCs w:val="24"/>
              </w:rPr>
              <w:t>NB23</w:t>
            </w:r>
            <w:bookmarkStart w:id="0" w:name="_GoBack"/>
            <w:bookmarkEnd w:id="0"/>
          </w:p>
        </w:tc>
        <w:tc>
          <w:tcPr>
            <w:tcW w:w="2429" w:type="dxa"/>
            <w:vAlign w:val="center"/>
          </w:tcPr>
          <w:p w:rsidR="006960AF" w:rsidRPr="00324F95" w:rsidRDefault="006960AF" w:rsidP="00C06D0F">
            <w:pPr>
              <w:pStyle w:val="Paragraphedeliste"/>
              <w:ind w:left="0"/>
              <w:jc w:val="center"/>
              <w:rPr>
                <w:rFonts w:ascii="Arial" w:hAnsi="Arial"/>
                <w:bCs/>
              </w:rPr>
            </w:pPr>
          </w:p>
          <w:p w:rsidR="006960AF" w:rsidRPr="00324F95" w:rsidRDefault="006960AF" w:rsidP="00C06D0F">
            <w:pPr>
              <w:pStyle w:val="Paragraphedeliste"/>
              <w:ind w:left="0"/>
              <w:jc w:val="center"/>
              <w:rPr>
                <w:rFonts w:ascii="Arial" w:hAnsi="Arial"/>
                <w:bCs/>
              </w:rPr>
            </w:pPr>
          </w:p>
        </w:tc>
      </w:tr>
      <w:tr w:rsidR="006960AF" w:rsidRPr="00B66271" w:rsidTr="00C06D0F">
        <w:trPr>
          <w:cantSplit/>
          <w:trHeight w:val="1372"/>
        </w:trPr>
        <w:tc>
          <w:tcPr>
            <w:tcW w:w="560" w:type="dxa"/>
            <w:textDirection w:val="btLr"/>
          </w:tcPr>
          <w:p w:rsidR="006960AF" w:rsidRPr="00B66271" w:rsidRDefault="006960AF" w:rsidP="00C06D0F">
            <w:pPr>
              <w:pStyle w:val="Paragraphedeliste"/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Vendredi</w:t>
            </w:r>
          </w:p>
        </w:tc>
        <w:tc>
          <w:tcPr>
            <w:tcW w:w="2376" w:type="dxa"/>
            <w:vAlign w:val="center"/>
          </w:tcPr>
          <w:p w:rsidR="006960AF" w:rsidRPr="00913B7E" w:rsidRDefault="006960AF" w:rsidP="0033011C">
            <w:pPr>
              <w:pStyle w:val="Paragraphedeliste"/>
              <w:ind w:left="0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2377" w:type="dxa"/>
            <w:vAlign w:val="center"/>
          </w:tcPr>
          <w:p w:rsidR="006960AF" w:rsidRPr="00B66271" w:rsidRDefault="006960AF" w:rsidP="004626C7">
            <w:pPr>
              <w:pStyle w:val="Paragraphedeliste"/>
              <w:ind w:left="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2428" w:type="dxa"/>
            <w:vAlign w:val="center"/>
          </w:tcPr>
          <w:p w:rsidR="006960AF" w:rsidRPr="00B66271" w:rsidRDefault="006960AF" w:rsidP="00C06D0F">
            <w:pPr>
              <w:pStyle w:val="Paragraphedeliste"/>
              <w:ind w:left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29" w:type="dxa"/>
            <w:vAlign w:val="center"/>
          </w:tcPr>
          <w:p w:rsidR="006960AF" w:rsidRPr="00B66271" w:rsidRDefault="006960AF" w:rsidP="00C06D0F">
            <w:pPr>
              <w:pStyle w:val="Paragraphedeliste"/>
              <w:ind w:left="0"/>
              <w:jc w:val="center"/>
              <w:rPr>
                <w:rFonts w:ascii="Arial" w:hAnsi="Arial"/>
                <w:b/>
              </w:rPr>
            </w:pPr>
          </w:p>
        </w:tc>
      </w:tr>
    </w:tbl>
    <w:p w:rsidR="006960AF" w:rsidRDefault="006960AF" w:rsidP="006960AF">
      <w:pPr>
        <w:pStyle w:val="Paragraphedeliste"/>
        <w:ind w:left="990"/>
        <w:jc w:val="center"/>
        <w:rPr>
          <w:rFonts w:ascii="Arial" w:hAnsi="Arial"/>
          <w:b/>
          <w:sz w:val="24"/>
        </w:rPr>
      </w:pPr>
    </w:p>
    <w:p w:rsidR="006960AF" w:rsidRPr="00324F95" w:rsidRDefault="006960AF" w:rsidP="006960AF">
      <w:pPr>
        <w:pStyle w:val="Paragraphedeliste"/>
        <w:ind w:left="990"/>
        <w:jc w:val="center"/>
        <w:rPr>
          <w:rFonts w:ascii="Arial" w:hAnsi="Arial"/>
          <w:b/>
          <w:sz w:val="2"/>
          <w:szCs w:val="2"/>
        </w:rPr>
      </w:pPr>
    </w:p>
    <w:p w:rsidR="006960AF" w:rsidRPr="0033011C" w:rsidRDefault="006960AF" w:rsidP="0033011C">
      <w:pPr>
        <w:pStyle w:val="Paragraphedeliste"/>
        <w:ind w:left="990"/>
        <w:rPr>
          <w:rFonts w:ascii="Arial" w:hAnsi="Arial"/>
          <w:b/>
          <w:i/>
          <w:iCs/>
          <w:sz w:val="24"/>
          <w:u w:val="single"/>
        </w:rPr>
      </w:pPr>
      <w:r w:rsidRPr="00324F95">
        <w:rPr>
          <w:rFonts w:ascii="Arial" w:hAnsi="Arial"/>
          <w:b/>
          <w:i/>
          <w:iCs/>
          <w:sz w:val="24"/>
          <w:u w:val="single"/>
        </w:rPr>
        <w:t xml:space="preserve">Remarque pour les créneaux TP : </w:t>
      </w:r>
    </w:p>
    <w:p w:rsidR="006960AF" w:rsidRPr="00324F95" w:rsidRDefault="006960AF" w:rsidP="006960AF">
      <w:pPr>
        <w:pStyle w:val="Paragraphedeliste"/>
        <w:ind w:left="990"/>
        <w:rPr>
          <w:rFonts w:ascii="Arial" w:hAnsi="Arial"/>
          <w:bCs/>
          <w:i/>
          <w:iCs/>
          <w:sz w:val="24"/>
        </w:rPr>
      </w:pPr>
      <w:r w:rsidRPr="00324F95">
        <w:rPr>
          <w:rFonts w:ascii="Arial" w:hAnsi="Arial"/>
          <w:bCs/>
          <w:i/>
          <w:iCs/>
          <w:sz w:val="24"/>
        </w:rPr>
        <w:t>Les vendredi</w:t>
      </w:r>
      <w:r>
        <w:rPr>
          <w:rFonts w:ascii="Arial" w:hAnsi="Arial"/>
          <w:bCs/>
          <w:i/>
          <w:iCs/>
          <w:sz w:val="24"/>
        </w:rPr>
        <w:t>s</w:t>
      </w:r>
    </w:p>
    <w:p w:rsidR="007C69C3" w:rsidRPr="007C69C3" w:rsidRDefault="007C69C3" w:rsidP="007C69C3">
      <w:pPr>
        <w:jc w:val="left"/>
        <w:rPr>
          <w:rFonts w:ascii="Arial" w:hAnsi="Arial" w:cs="Arial"/>
          <w:b/>
          <w:sz w:val="24"/>
          <w:szCs w:val="22"/>
          <w:lang w:eastAsia="en-US" w:bidi="ar-MA"/>
        </w:rPr>
      </w:pPr>
    </w:p>
    <w:sectPr w:rsidR="007C69C3" w:rsidRPr="007C69C3" w:rsidSect="00122882">
      <w:headerReference w:type="default" r:id="rId7"/>
      <w:footerReference w:type="default" r:id="rId8"/>
      <w:endnotePr>
        <w:numFmt w:val="lowerLetter"/>
      </w:endnotePr>
      <w:pgSz w:w="11906" w:h="16838"/>
      <w:pgMar w:top="1417" w:right="1274" w:bottom="1417" w:left="426" w:header="568" w:footer="500" w:gutter="0"/>
      <w:cols w:space="720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EA0" w:rsidRDefault="00CE7EA0">
      <w:r>
        <w:separator/>
      </w:r>
    </w:p>
  </w:endnote>
  <w:endnote w:type="continuationSeparator" w:id="1">
    <w:p w:rsidR="00CE7EA0" w:rsidRDefault="00CE7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220" w:rsidRPr="00D87FC5" w:rsidRDefault="00E22220" w:rsidP="00015B3A">
    <w:pPr>
      <w:pStyle w:val="Pieddepage"/>
      <w:pBdr>
        <w:top w:val="single" w:sz="24" w:space="3" w:color="0070C0"/>
      </w:pBdr>
      <w:tabs>
        <w:tab w:val="right" w:pos="10348"/>
      </w:tabs>
      <w:ind w:left="851" w:right="-284"/>
      <w:jc w:val="center"/>
      <w:rPr>
        <w:color w:val="0070C0"/>
        <w:sz w:val="18"/>
        <w:szCs w:val="18"/>
      </w:rPr>
    </w:pPr>
    <w:r w:rsidRPr="00D87FC5">
      <w:rPr>
        <w:b/>
        <w:bCs/>
        <w:color w:val="0070C0"/>
        <w:sz w:val="18"/>
        <w:szCs w:val="18"/>
      </w:rPr>
      <w:t xml:space="preserve">F.S.T. ; </w:t>
    </w:r>
    <w:r w:rsidRPr="00D87FC5">
      <w:rPr>
        <w:b/>
        <w:bCs/>
        <w:color w:val="0070C0"/>
        <w:sz w:val="18"/>
        <w:szCs w:val="18"/>
      </w:rPr>
      <w:sym w:font="Wingdings" w:char="F02A"/>
    </w:r>
    <w:r w:rsidRPr="00D87FC5">
      <w:rPr>
        <w:b/>
        <w:bCs/>
        <w:color w:val="0070C0"/>
        <w:sz w:val="18"/>
        <w:szCs w:val="18"/>
      </w:rPr>
      <w:t xml:space="preserve"> B.P. : 577 route de Casablanca – Settat ; </w:t>
    </w:r>
    <w:r w:rsidRPr="00D87FC5">
      <w:rPr>
        <w:b/>
        <w:bCs/>
        <w:color w:val="0070C0"/>
        <w:sz w:val="18"/>
        <w:szCs w:val="18"/>
      </w:rPr>
      <w:sym w:font="Wingdings" w:char="F028"/>
    </w:r>
    <w:r>
      <w:rPr>
        <w:b/>
        <w:bCs/>
        <w:color w:val="0070C0"/>
        <w:sz w:val="18"/>
        <w:szCs w:val="18"/>
      </w:rPr>
      <w:t xml:space="preserve"> 0523 400 736; Fax : 0523 40</w:t>
    </w:r>
    <w:r w:rsidRPr="00D87FC5">
      <w:rPr>
        <w:b/>
        <w:bCs/>
        <w:color w:val="0070C0"/>
        <w:sz w:val="18"/>
        <w:szCs w:val="18"/>
      </w:rPr>
      <w:t>0</w:t>
    </w:r>
    <w:r>
      <w:rPr>
        <w:b/>
        <w:bCs/>
        <w:color w:val="0070C0"/>
        <w:sz w:val="18"/>
        <w:szCs w:val="18"/>
      </w:rPr>
      <w:t xml:space="preserve"> 9</w:t>
    </w:r>
    <w:r w:rsidRPr="00D87FC5">
      <w:rPr>
        <w:b/>
        <w:bCs/>
        <w:color w:val="0070C0"/>
        <w:sz w:val="18"/>
        <w:szCs w:val="18"/>
      </w:rPr>
      <w:t>69, www.fsts.ac.ma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EA0" w:rsidRDefault="00CE7EA0">
      <w:r>
        <w:separator/>
      </w:r>
    </w:p>
  </w:footnote>
  <w:footnote w:type="continuationSeparator" w:id="1">
    <w:p w:rsidR="00CE7EA0" w:rsidRDefault="00CE7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18" w:type="dxa"/>
      <w:tblInd w:w="265" w:type="dxa"/>
      <w:tblLook w:val="00A0"/>
    </w:tblPr>
    <w:tblGrid>
      <w:gridCol w:w="2641"/>
      <w:gridCol w:w="5199"/>
      <w:gridCol w:w="2678"/>
    </w:tblGrid>
    <w:tr w:rsidR="00E22220" w:rsidRPr="00C11481" w:rsidTr="00122882">
      <w:trPr>
        <w:trHeight w:val="1409"/>
      </w:trPr>
      <w:tc>
        <w:tcPr>
          <w:tcW w:w="2641" w:type="dxa"/>
        </w:tcPr>
        <w:p w:rsidR="00E22220" w:rsidRPr="00C11481" w:rsidRDefault="00987ED4" w:rsidP="00122882">
          <w:pPr>
            <w:pStyle w:val="Corpsdetexte"/>
            <w:tabs>
              <w:tab w:val="left" w:pos="1170"/>
              <w:tab w:val="center" w:pos="1860"/>
            </w:tabs>
            <w:spacing w:line="360" w:lineRule="auto"/>
            <w:ind w:left="728"/>
            <w:jc w:val="center"/>
            <w:rPr>
              <w:bCs/>
              <w:sz w:val="28"/>
              <w:szCs w:val="28"/>
            </w:rPr>
          </w:pPr>
          <w:r w:rsidRPr="00987ED4">
            <w:rPr>
              <w:noProof/>
              <w:lang w:val="en-US" w:eastAsia="en-US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2049" type="#_x0000_t32" style="position:absolute;left:0;text-align:left;margin-left:36.6pt;margin-top:70.4pt;width:457.95pt;height:0;flip:y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" strokecolor="#4f81bd [3204]" strokeweight="2.25pt"/>
            </w:pict>
          </w:r>
          <w:r w:rsidR="00E22220">
            <w:rPr>
              <w:noProof/>
            </w:rPr>
            <w:drawing>
              <wp:inline distT="0" distB="0" distL="0" distR="0">
                <wp:extent cx="796118" cy="820051"/>
                <wp:effectExtent l="19050" t="0" r="3982" b="0"/>
                <wp:docPr id="1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343" cy="8213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9" w:type="dxa"/>
        </w:tcPr>
        <w:p w:rsidR="00E22220" w:rsidRDefault="00E22220" w:rsidP="00122882">
          <w:pPr>
            <w:pStyle w:val="Corpsdetexte"/>
            <w:jc w:val="center"/>
            <w:rPr>
              <w:bCs/>
              <w:sz w:val="28"/>
              <w:szCs w:val="28"/>
            </w:rPr>
          </w:pPr>
        </w:p>
        <w:p w:rsidR="00E22220" w:rsidRPr="00122882" w:rsidRDefault="00E22220" w:rsidP="00122882">
          <w:pPr>
            <w:pStyle w:val="Corpsdetexte"/>
            <w:jc w:val="center"/>
            <w:rPr>
              <w:b/>
              <w:i/>
              <w:iCs/>
              <w:sz w:val="28"/>
              <w:szCs w:val="28"/>
            </w:rPr>
          </w:pPr>
          <w:r w:rsidRPr="00122882">
            <w:rPr>
              <w:b/>
              <w:i/>
              <w:iCs/>
              <w:sz w:val="28"/>
              <w:szCs w:val="28"/>
            </w:rPr>
            <w:t>Université Hassan Premier</w:t>
          </w:r>
        </w:p>
        <w:p w:rsidR="00E22220" w:rsidRPr="00122882" w:rsidRDefault="00E22220" w:rsidP="00122882">
          <w:pPr>
            <w:pStyle w:val="Corpsdetexte"/>
            <w:jc w:val="center"/>
            <w:rPr>
              <w:b/>
              <w:i/>
              <w:iCs/>
              <w:sz w:val="28"/>
              <w:szCs w:val="28"/>
            </w:rPr>
          </w:pPr>
          <w:r w:rsidRPr="00122882">
            <w:rPr>
              <w:b/>
              <w:i/>
              <w:iCs/>
              <w:sz w:val="28"/>
              <w:szCs w:val="28"/>
            </w:rPr>
            <w:t>Faculté des Sciences et Techniques</w:t>
          </w:r>
        </w:p>
        <w:p w:rsidR="00E22220" w:rsidRPr="00C11481" w:rsidRDefault="00E22220" w:rsidP="00122882">
          <w:pPr>
            <w:pStyle w:val="Corpsdetexte"/>
            <w:jc w:val="center"/>
            <w:rPr>
              <w:bCs/>
              <w:sz w:val="28"/>
              <w:szCs w:val="28"/>
            </w:rPr>
          </w:pPr>
          <w:r w:rsidRPr="00122882">
            <w:rPr>
              <w:b/>
              <w:i/>
              <w:iCs/>
              <w:sz w:val="28"/>
              <w:szCs w:val="28"/>
            </w:rPr>
            <w:t>Settat</w:t>
          </w:r>
        </w:p>
      </w:tc>
      <w:tc>
        <w:tcPr>
          <w:tcW w:w="2678" w:type="dxa"/>
        </w:tcPr>
        <w:p w:rsidR="00E22220" w:rsidRPr="00DB1C3F" w:rsidRDefault="00E22220" w:rsidP="00DB1C3F">
          <w:pPr>
            <w:pStyle w:val="Corpsdetexte"/>
            <w:spacing w:line="360" w:lineRule="auto"/>
            <w:jc w:val="center"/>
            <w:rPr>
              <w:b/>
              <w:sz w:val="16"/>
              <w:szCs w:val="16"/>
            </w:rPr>
          </w:pPr>
          <w:r w:rsidRPr="009E68E6">
            <w:rPr>
              <w:bCs/>
              <w:noProof/>
              <w:sz w:val="28"/>
              <w:szCs w:val="28"/>
            </w:rPr>
            <w:drawing>
              <wp:inline distT="0" distB="0" distL="0" distR="0">
                <wp:extent cx="866997" cy="800305"/>
                <wp:effectExtent l="19050" t="0" r="9303" b="0"/>
                <wp:docPr id="2" name="Image 2" descr="C:\Users\isaouabi\Desktop\logo fst re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saouabi\Desktop\logo fst re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773" cy="812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22220" w:rsidRDefault="00E22220" w:rsidP="00481CC7">
    <w:pPr>
      <w:pStyle w:val="En-tte"/>
      <w:bidi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403"/>
    <w:multiLevelType w:val="hybridMultilevel"/>
    <w:tmpl w:val="38FEEAAE"/>
    <w:lvl w:ilvl="0" w:tplc="B8D6778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6C82254"/>
    <w:multiLevelType w:val="hybridMultilevel"/>
    <w:tmpl w:val="0108E6DE"/>
    <w:lvl w:ilvl="0" w:tplc="5E44C22E">
      <w:start w:val="1"/>
      <w:numFmt w:val="lowerLetter"/>
      <w:lvlText w:val="%1-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CA9387F"/>
    <w:multiLevelType w:val="multilevel"/>
    <w:tmpl w:val="8570B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D6D0DBF"/>
    <w:multiLevelType w:val="multilevel"/>
    <w:tmpl w:val="3AE02E0A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E000FE7"/>
    <w:multiLevelType w:val="multilevel"/>
    <w:tmpl w:val="8570B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F6C2282"/>
    <w:multiLevelType w:val="multilevel"/>
    <w:tmpl w:val="8570B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0DB2F7D"/>
    <w:multiLevelType w:val="hybridMultilevel"/>
    <w:tmpl w:val="3D8A67EE"/>
    <w:lvl w:ilvl="0" w:tplc="BA14226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74071C3"/>
    <w:multiLevelType w:val="multilevel"/>
    <w:tmpl w:val="12048C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EFD4FB5"/>
    <w:multiLevelType w:val="hybridMultilevel"/>
    <w:tmpl w:val="1EEA6E88"/>
    <w:lvl w:ilvl="0" w:tplc="6BE2253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D773BB6"/>
    <w:multiLevelType w:val="hybridMultilevel"/>
    <w:tmpl w:val="5EA68EBE"/>
    <w:lvl w:ilvl="0" w:tplc="4D22A54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A74D3"/>
    <w:multiLevelType w:val="hybridMultilevel"/>
    <w:tmpl w:val="6638D8FA"/>
    <w:lvl w:ilvl="0" w:tplc="B446847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72D20BC"/>
    <w:multiLevelType w:val="hybridMultilevel"/>
    <w:tmpl w:val="E69EDD1C"/>
    <w:lvl w:ilvl="0" w:tplc="040C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2">
    <w:nsid w:val="58690128"/>
    <w:multiLevelType w:val="multilevel"/>
    <w:tmpl w:val="8570B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62F769DD"/>
    <w:multiLevelType w:val="multilevel"/>
    <w:tmpl w:val="3AE02E0A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BC53318"/>
    <w:multiLevelType w:val="hybridMultilevel"/>
    <w:tmpl w:val="455EA824"/>
    <w:lvl w:ilvl="0" w:tplc="D6842F12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1"/>
  </w:num>
  <w:num w:numId="6">
    <w:abstractNumId w:val="14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  <w:num w:numId="11">
    <w:abstractNumId w:val="12"/>
  </w:num>
  <w:num w:numId="12">
    <w:abstractNumId w:val="5"/>
  </w:num>
  <w:num w:numId="13">
    <w:abstractNumId w:val="2"/>
  </w:num>
  <w:num w:numId="14">
    <w:abstractNumId w:val="13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1"/>
      </o:rules>
    </o:shapelayout>
  </w:hdrShapeDefaults>
  <w:footnotePr>
    <w:footnote w:id="0"/>
    <w:footnote w:id="1"/>
  </w:footnotePr>
  <w:endnotePr>
    <w:numFmt w:val="lowerLetter"/>
    <w:endnote w:id="0"/>
    <w:endnote w:id="1"/>
  </w:endnotePr>
  <w:compat/>
  <w:rsids>
    <w:rsidRoot w:val="008450B4"/>
    <w:rsid w:val="000019AC"/>
    <w:rsid w:val="000061C2"/>
    <w:rsid w:val="00015B3A"/>
    <w:rsid w:val="000160D2"/>
    <w:rsid w:val="0002412D"/>
    <w:rsid w:val="00024ED2"/>
    <w:rsid w:val="000300B6"/>
    <w:rsid w:val="000350A8"/>
    <w:rsid w:val="00044D29"/>
    <w:rsid w:val="00051609"/>
    <w:rsid w:val="00053B55"/>
    <w:rsid w:val="000A208F"/>
    <w:rsid w:val="000B6027"/>
    <w:rsid w:val="000C674C"/>
    <w:rsid w:val="00101411"/>
    <w:rsid w:val="00103DC5"/>
    <w:rsid w:val="001171CF"/>
    <w:rsid w:val="00122882"/>
    <w:rsid w:val="00131222"/>
    <w:rsid w:val="0014262D"/>
    <w:rsid w:val="00147E0B"/>
    <w:rsid w:val="001501AE"/>
    <w:rsid w:val="00151345"/>
    <w:rsid w:val="001541FA"/>
    <w:rsid w:val="00155424"/>
    <w:rsid w:val="001577A4"/>
    <w:rsid w:val="00160323"/>
    <w:rsid w:val="00177D4A"/>
    <w:rsid w:val="00181462"/>
    <w:rsid w:val="00181847"/>
    <w:rsid w:val="001A362D"/>
    <w:rsid w:val="001A6EC5"/>
    <w:rsid w:val="001A7CD5"/>
    <w:rsid w:val="001B146E"/>
    <w:rsid w:val="001C4A85"/>
    <w:rsid w:val="001D2E0E"/>
    <w:rsid w:val="001D3CC0"/>
    <w:rsid w:val="00205D4F"/>
    <w:rsid w:val="0020781A"/>
    <w:rsid w:val="0021186C"/>
    <w:rsid w:val="00212B78"/>
    <w:rsid w:val="002140F7"/>
    <w:rsid w:val="0022440F"/>
    <w:rsid w:val="00224C04"/>
    <w:rsid w:val="00231870"/>
    <w:rsid w:val="002407F6"/>
    <w:rsid w:val="00242ABB"/>
    <w:rsid w:val="00261AA1"/>
    <w:rsid w:val="002662CF"/>
    <w:rsid w:val="00272B77"/>
    <w:rsid w:val="00273804"/>
    <w:rsid w:val="00273DEB"/>
    <w:rsid w:val="002839EB"/>
    <w:rsid w:val="002919F6"/>
    <w:rsid w:val="00293C2A"/>
    <w:rsid w:val="002C74D9"/>
    <w:rsid w:val="002D0D68"/>
    <w:rsid w:val="002D5295"/>
    <w:rsid w:val="002E49A8"/>
    <w:rsid w:val="00302C9F"/>
    <w:rsid w:val="003041B8"/>
    <w:rsid w:val="00304ADB"/>
    <w:rsid w:val="00324F95"/>
    <w:rsid w:val="0033011C"/>
    <w:rsid w:val="00331955"/>
    <w:rsid w:val="00331DE1"/>
    <w:rsid w:val="00335F6B"/>
    <w:rsid w:val="00336F5B"/>
    <w:rsid w:val="003557DC"/>
    <w:rsid w:val="00375B60"/>
    <w:rsid w:val="00385713"/>
    <w:rsid w:val="00386203"/>
    <w:rsid w:val="00386889"/>
    <w:rsid w:val="003A3618"/>
    <w:rsid w:val="003A74F0"/>
    <w:rsid w:val="003B69F6"/>
    <w:rsid w:val="003B72AD"/>
    <w:rsid w:val="003C1ECD"/>
    <w:rsid w:val="003F3473"/>
    <w:rsid w:val="003F531C"/>
    <w:rsid w:val="00414C6D"/>
    <w:rsid w:val="00421A0D"/>
    <w:rsid w:val="00433AFC"/>
    <w:rsid w:val="00461141"/>
    <w:rsid w:val="00461D3A"/>
    <w:rsid w:val="004626C7"/>
    <w:rsid w:val="00474B8C"/>
    <w:rsid w:val="004807CB"/>
    <w:rsid w:val="00481CC7"/>
    <w:rsid w:val="00491D21"/>
    <w:rsid w:val="00494D3F"/>
    <w:rsid w:val="004A7A5B"/>
    <w:rsid w:val="004C0443"/>
    <w:rsid w:val="004D27BA"/>
    <w:rsid w:val="004D596C"/>
    <w:rsid w:val="004D59A4"/>
    <w:rsid w:val="004E3DB2"/>
    <w:rsid w:val="004F1180"/>
    <w:rsid w:val="004F56B8"/>
    <w:rsid w:val="005008FD"/>
    <w:rsid w:val="0050743E"/>
    <w:rsid w:val="00542D9D"/>
    <w:rsid w:val="00547129"/>
    <w:rsid w:val="00547C48"/>
    <w:rsid w:val="00574ECB"/>
    <w:rsid w:val="005800E0"/>
    <w:rsid w:val="00580507"/>
    <w:rsid w:val="00587696"/>
    <w:rsid w:val="005A097A"/>
    <w:rsid w:val="005A4A51"/>
    <w:rsid w:val="005B7055"/>
    <w:rsid w:val="005C5639"/>
    <w:rsid w:val="005D1259"/>
    <w:rsid w:val="005D2627"/>
    <w:rsid w:val="005E25DC"/>
    <w:rsid w:val="005E4AF0"/>
    <w:rsid w:val="005E7DFE"/>
    <w:rsid w:val="0060007D"/>
    <w:rsid w:val="00603002"/>
    <w:rsid w:val="006075EC"/>
    <w:rsid w:val="0061420C"/>
    <w:rsid w:val="00622512"/>
    <w:rsid w:val="00623E2D"/>
    <w:rsid w:val="0062680D"/>
    <w:rsid w:val="00631EDD"/>
    <w:rsid w:val="00637555"/>
    <w:rsid w:val="0065315F"/>
    <w:rsid w:val="00656F24"/>
    <w:rsid w:val="006653E0"/>
    <w:rsid w:val="0066581A"/>
    <w:rsid w:val="00665A4C"/>
    <w:rsid w:val="006675B6"/>
    <w:rsid w:val="006901E4"/>
    <w:rsid w:val="006960AF"/>
    <w:rsid w:val="00696FFD"/>
    <w:rsid w:val="0069705F"/>
    <w:rsid w:val="006A65D1"/>
    <w:rsid w:val="006B1655"/>
    <w:rsid w:val="006B3C78"/>
    <w:rsid w:val="006C3D46"/>
    <w:rsid w:val="006D3029"/>
    <w:rsid w:val="006E7DE3"/>
    <w:rsid w:val="00716FC8"/>
    <w:rsid w:val="00717ECC"/>
    <w:rsid w:val="00737AFB"/>
    <w:rsid w:val="00746F23"/>
    <w:rsid w:val="00757DD1"/>
    <w:rsid w:val="00771B1C"/>
    <w:rsid w:val="00777D03"/>
    <w:rsid w:val="00782635"/>
    <w:rsid w:val="00785751"/>
    <w:rsid w:val="00786AF0"/>
    <w:rsid w:val="007A2862"/>
    <w:rsid w:val="007B05FB"/>
    <w:rsid w:val="007B36F6"/>
    <w:rsid w:val="007C2C49"/>
    <w:rsid w:val="007C31D9"/>
    <w:rsid w:val="007C349A"/>
    <w:rsid w:val="007C69C3"/>
    <w:rsid w:val="007D10F2"/>
    <w:rsid w:val="007F19D9"/>
    <w:rsid w:val="007F51C9"/>
    <w:rsid w:val="0080060C"/>
    <w:rsid w:val="00815DB3"/>
    <w:rsid w:val="008264EB"/>
    <w:rsid w:val="0084224C"/>
    <w:rsid w:val="00842D80"/>
    <w:rsid w:val="008450B4"/>
    <w:rsid w:val="0084573C"/>
    <w:rsid w:val="00846592"/>
    <w:rsid w:val="00846A8F"/>
    <w:rsid w:val="00850DA3"/>
    <w:rsid w:val="008544EC"/>
    <w:rsid w:val="00857E78"/>
    <w:rsid w:val="008804E6"/>
    <w:rsid w:val="008854DF"/>
    <w:rsid w:val="0089055D"/>
    <w:rsid w:val="008974E6"/>
    <w:rsid w:val="008A327E"/>
    <w:rsid w:val="008C4215"/>
    <w:rsid w:val="008C4B89"/>
    <w:rsid w:val="008C6EA4"/>
    <w:rsid w:val="008E4243"/>
    <w:rsid w:val="00900F9B"/>
    <w:rsid w:val="009020C2"/>
    <w:rsid w:val="009031A9"/>
    <w:rsid w:val="00904F78"/>
    <w:rsid w:val="00913B7E"/>
    <w:rsid w:val="00913FB2"/>
    <w:rsid w:val="00926EED"/>
    <w:rsid w:val="00937010"/>
    <w:rsid w:val="009505A5"/>
    <w:rsid w:val="0096497B"/>
    <w:rsid w:val="00975B36"/>
    <w:rsid w:val="00985BAB"/>
    <w:rsid w:val="00987ED4"/>
    <w:rsid w:val="009A0B79"/>
    <w:rsid w:val="009B3527"/>
    <w:rsid w:val="009B3C99"/>
    <w:rsid w:val="009B4243"/>
    <w:rsid w:val="009C1166"/>
    <w:rsid w:val="009D0DD2"/>
    <w:rsid w:val="009E2162"/>
    <w:rsid w:val="00A04942"/>
    <w:rsid w:val="00A1166F"/>
    <w:rsid w:val="00A378AD"/>
    <w:rsid w:val="00A51ED7"/>
    <w:rsid w:val="00A629AE"/>
    <w:rsid w:val="00A752C1"/>
    <w:rsid w:val="00A808A8"/>
    <w:rsid w:val="00A90C8F"/>
    <w:rsid w:val="00A9349B"/>
    <w:rsid w:val="00AA46A1"/>
    <w:rsid w:val="00AC2CA5"/>
    <w:rsid w:val="00AE6943"/>
    <w:rsid w:val="00B06528"/>
    <w:rsid w:val="00B100E1"/>
    <w:rsid w:val="00B16672"/>
    <w:rsid w:val="00B2589E"/>
    <w:rsid w:val="00B31DE4"/>
    <w:rsid w:val="00B66271"/>
    <w:rsid w:val="00B736C9"/>
    <w:rsid w:val="00B75F36"/>
    <w:rsid w:val="00B917F1"/>
    <w:rsid w:val="00B94B29"/>
    <w:rsid w:val="00B95D11"/>
    <w:rsid w:val="00B968FD"/>
    <w:rsid w:val="00B977EB"/>
    <w:rsid w:val="00B97C69"/>
    <w:rsid w:val="00BB0A2C"/>
    <w:rsid w:val="00BB40A3"/>
    <w:rsid w:val="00BB5DAB"/>
    <w:rsid w:val="00BC33B4"/>
    <w:rsid w:val="00BC6A4E"/>
    <w:rsid w:val="00BD58D7"/>
    <w:rsid w:val="00BF1D8A"/>
    <w:rsid w:val="00C02A60"/>
    <w:rsid w:val="00C056E2"/>
    <w:rsid w:val="00C0673C"/>
    <w:rsid w:val="00C07277"/>
    <w:rsid w:val="00C11481"/>
    <w:rsid w:val="00C14B23"/>
    <w:rsid w:val="00C15EC3"/>
    <w:rsid w:val="00C22FC8"/>
    <w:rsid w:val="00C2432C"/>
    <w:rsid w:val="00C27B97"/>
    <w:rsid w:val="00C34F7B"/>
    <w:rsid w:val="00C50030"/>
    <w:rsid w:val="00C56B41"/>
    <w:rsid w:val="00C57395"/>
    <w:rsid w:val="00C57C4E"/>
    <w:rsid w:val="00C6754E"/>
    <w:rsid w:val="00C84E27"/>
    <w:rsid w:val="00C9594F"/>
    <w:rsid w:val="00C960B3"/>
    <w:rsid w:val="00CA3A4D"/>
    <w:rsid w:val="00CC013C"/>
    <w:rsid w:val="00CC06CE"/>
    <w:rsid w:val="00CC1135"/>
    <w:rsid w:val="00CC5620"/>
    <w:rsid w:val="00CC5DE3"/>
    <w:rsid w:val="00CE7EA0"/>
    <w:rsid w:val="00CF03FE"/>
    <w:rsid w:val="00CF0B7A"/>
    <w:rsid w:val="00CF3968"/>
    <w:rsid w:val="00D042F4"/>
    <w:rsid w:val="00D06C02"/>
    <w:rsid w:val="00D12E3D"/>
    <w:rsid w:val="00D20B9E"/>
    <w:rsid w:val="00D2446E"/>
    <w:rsid w:val="00D310F5"/>
    <w:rsid w:val="00D31130"/>
    <w:rsid w:val="00D35A83"/>
    <w:rsid w:val="00D4346C"/>
    <w:rsid w:val="00D44025"/>
    <w:rsid w:val="00D45B5B"/>
    <w:rsid w:val="00D546E3"/>
    <w:rsid w:val="00D54B5C"/>
    <w:rsid w:val="00D6316D"/>
    <w:rsid w:val="00D72F6D"/>
    <w:rsid w:val="00D87EBE"/>
    <w:rsid w:val="00D87FC5"/>
    <w:rsid w:val="00DA0D4D"/>
    <w:rsid w:val="00DB1C3F"/>
    <w:rsid w:val="00DC02DC"/>
    <w:rsid w:val="00DC23D3"/>
    <w:rsid w:val="00DC7A82"/>
    <w:rsid w:val="00DD7465"/>
    <w:rsid w:val="00DD79DB"/>
    <w:rsid w:val="00DE3032"/>
    <w:rsid w:val="00DE6B39"/>
    <w:rsid w:val="00DF55E3"/>
    <w:rsid w:val="00E110DF"/>
    <w:rsid w:val="00E13EA7"/>
    <w:rsid w:val="00E146CD"/>
    <w:rsid w:val="00E15009"/>
    <w:rsid w:val="00E164C5"/>
    <w:rsid w:val="00E210F1"/>
    <w:rsid w:val="00E22220"/>
    <w:rsid w:val="00E22457"/>
    <w:rsid w:val="00E2531A"/>
    <w:rsid w:val="00E341B2"/>
    <w:rsid w:val="00E353C0"/>
    <w:rsid w:val="00E37882"/>
    <w:rsid w:val="00E45A05"/>
    <w:rsid w:val="00E52F80"/>
    <w:rsid w:val="00E640C5"/>
    <w:rsid w:val="00E6722C"/>
    <w:rsid w:val="00EA2737"/>
    <w:rsid w:val="00EB2733"/>
    <w:rsid w:val="00EC3A94"/>
    <w:rsid w:val="00EC67CB"/>
    <w:rsid w:val="00ED1409"/>
    <w:rsid w:val="00ED2407"/>
    <w:rsid w:val="00ED7B11"/>
    <w:rsid w:val="00ED7CB6"/>
    <w:rsid w:val="00ED7F5D"/>
    <w:rsid w:val="00EE3248"/>
    <w:rsid w:val="00EE554F"/>
    <w:rsid w:val="00EF0A41"/>
    <w:rsid w:val="00EF208B"/>
    <w:rsid w:val="00EF2EF3"/>
    <w:rsid w:val="00EF360A"/>
    <w:rsid w:val="00F0217A"/>
    <w:rsid w:val="00F05E4F"/>
    <w:rsid w:val="00F100A4"/>
    <w:rsid w:val="00F22823"/>
    <w:rsid w:val="00F2345C"/>
    <w:rsid w:val="00F3317E"/>
    <w:rsid w:val="00F349BF"/>
    <w:rsid w:val="00F3633F"/>
    <w:rsid w:val="00F47DF3"/>
    <w:rsid w:val="00F5512D"/>
    <w:rsid w:val="00F573D3"/>
    <w:rsid w:val="00F64675"/>
    <w:rsid w:val="00F74777"/>
    <w:rsid w:val="00F9330C"/>
    <w:rsid w:val="00F94E13"/>
    <w:rsid w:val="00FA0C8B"/>
    <w:rsid w:val="00FA0D17"/>
    <w:rsid w:val="00FA5263"/>
    <w:rsid w:val="00FA72B8"/>
    <w:rsid w:val="00FC5156"/>
    <w:rsid w:val="00FC5358"/>
    <w:rsid w:val="00FC53C6"/>
    <w:rsid w:val="00FC6017"/>
    <w:rsid w:val="00FC69C3"/>
    <w:rsid w:val="00FD5493"/>
    <w:rsid w:val="00FD6457"/>
    <w:rsid w:val="00FD710A"/>
    <w:rsid w:val="00FD79DC"/>
    <w:rsid w:val="00FE06D4"/>
    <w:rsid w:val="00FE6B86"/>
    <w:rsid w:val="00FE6D4B"/>
    <w:rsid w:val="00FF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C7"/>
    <w:pPr>
      <w:jc w:val="right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20781A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 w:bidi="ar-MA"/>
    </w:rPr>
  </w:style>
  <w:style w:type="paragraph" w:styleId="Titre3">
    <w:name w:val="heading 3"/>
    <w:basedOn w:val="Normal"/>
    <w:next w:val="Normal"/>
    <w:link w:val="Titre3Car"/>
    <w:uiPriority w:val="99"/>
    <w:qFormat/>
    <w:rsid w:val="00481CC7"/>
    <w:pPr>
      <w:keepNext/>
      <w:jc w:val="left"/>
      <w:outlineLvl w:val="2"/>
    </w:pPr>
    <w:rPr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481CC7"/>
    <w:pPr>
      <w:keepNext/>
      <w:spacing w:line="360" w:lineRule="auto"/>
      <w:jc w:val="both"/>
      <w:outlineLvl w:val="5"/>
    </w:pPr>
    <w:rPr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0781A"/>
    <w:rPr>
      <w:rFonts w:ascii="Cambria" w:hAnsi="Cambria" w:cs="Times New Roman"/>
      <w:b/>
      <w:bCs/>
      <w:color w:val="365F91"/>
      <w:sz w:val="28"/>
      <w:szCs w:val="28"/>
      <w:lang w:eastAsia="en-US" w:bidi="ar-MA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E52F80"/>
    <w:rPr>
      <w:rFonts w:ascii="Cambria" w:hAnsi="Cambria" w:cs="Times New Roman"/>
      <w:b/>
      <w:b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E52F80"/>
    <w:rPr>
      <w:rFonts w:ascii="Calibri" w:hAnsi="Calibri" w:cs="Arial"/>
      <w:b/>
      <w:bCs/>
    </w:rPr>
  </w:style>
  <w:style w:type="paragraph" w:styleId="En-tte">
    <w:name w:val="header"/>
    <w:basedOn w:val="Normal"/>
    <w:link w:val="En-tteCar"/>
    <w:uiPriority w:val="99"/>
    <w:rsid w:val="00481CC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52F80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481CC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52F80"/>
    <w:rPr>
      <w:rFonts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481CC7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E52F80"/>
    <w:rPr>
      <w:rFonts w:cs="Times New Roman"/>
      <w:sz w:val="20"/>
      <w:szCs w:val="20"/>
    </w:rPr>
  </w:style>
  <w:style w:type="table" w:styleId="Grilledutableau">
    <w:name w:val="Table Grid"/>
    <w:basedOn w:val="TableauNormal"/>
    <w:uiPriority w:val="99"/>
    <w:rsid w:val="00D546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0781A"/>
    <w:pPr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  <w:lang w:eastAsia="en-US" w:bidi="ar-MA"/>
    </w:rPr>
  </w:style>
  <w:style w:type="paragraph" w:styleId="Textedebulles">
    <w:name w:val="Balloon Text"/>
    <w:basedOn w:val="Normal"/>
    <w:link w:val="TextedebullesCar"/>
    <w:uiPriority w:val="99"/>
    <w:semiHidden/>
    <w:rsid w:val="006901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901E4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rsid w:val="005A4A5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4D27B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SEH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hhassoune</dc:creator>
  <cp:lastModifiedBy>admin</cp:lastModifiedBy>
  <cp:revision>7</cp:revision>
  <cp:lastPrinted>2022-09-08T12:10:00Z</cp:lastPrinted>
  <dcterms:created xsi:type="dcterms:W3CDTF">2022-09-09T09:19:00Z</dcterms:created>
  <dcterms:modified xsi:type="dcterms:W3CDTF">2022-09-19T10:31:00Z</dcterms:modified>
</cp:coreProperties>
</file>